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EFB59">
      <w:pPr>
        <w:jc w:val="center"/>
        <w:rPr>
          <w:rFonts w:ascii="华文中宋" w:hAnsi="华文中宋" w:eastAsia="华文中宋"/>
          <w:b/>
          <w:sz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</w:rPr>
        <w:t>5G细分</w:t>
      </w:r>
      <w:r>
        <w:rPr>
          <w:rFonts w:ascii="华文中宋" w:hAnsi="华文中宋" w:eastAsia="华文中宋"/>
          <w:b/>
          <w:sz w:val="36"/>
        </w:rPr>
        <w:t>行业示范省学习省清单</w:t>
      </w:r>
    </w:p>
    <w:p w14:paraId="495ED79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根据年初各省上报的“一省一策略”，收集细分行业示范省</w:t>
      </w:r>
      <w:r>
        <w:rPr>
          <w:rFonts w:ascii="仿宋_GB2312" w:eastAsia="仿宋_GB2312"/>
          <w:sz w:val="32"/>
          <w:szCs w:val="32"/>
        </w:rPr>
        <w:t>、学习省</w:t>
      </w:r>
      <w:r>
        <w:rPr>
          <w:rFonts w:hint="eastAsia" w:ascii="仿宋_GB2312" w:eastAsia="仿宋_GB2312"/>
          <w:sz w:val="32"/>
          <w:szCs w:val="32"/>
        </w:rPr>
        <w:t>如下：</w:t>
      </w:r>
    </w:p>
    <w:p w14:paraId="37B70164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6353810" cy="35217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828" cy="352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C1725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要求细分行业工作组牵头，在示范省组织训战，示范省承担学习省学习需求，学习省派出骨干员工参全程参与战训，学习培训经验。学习省在参训后，自行组织省内训战，复制经验。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3F3"/>
    <w:rsid w:val="000D456D"/>
    <w:rsid w:val="002D7D35"/>
    <w:rsid w:val="003553F3"/>
    <w:rsid w:val="008433CB"/>
    <w:rsid w:val="008C5235"/>
    <w:rsid w:val="008F0B03"/>
    <w:rsid w:val="009603AD"/>
    <w:rsid w:val="00B1211E"/>
    <w:rsid w:val="599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</Words>
  <Characters>113</Characters>
  <Lines>1</Lines>
  <Paragraphs>1</Paragraphs>
  <TotalTime>42</TotalTime>
  <ScaleCrop>false</ScaleCrop>
  <LinksUpToDate>false</LinksUpToDate>
  <CharactersWithSpaces>131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2021-09-15T01:31:00Z</dcterms:created>
  <dc:creator>肖绍迪</dc:creator>
  <cp:lastModifiedBy>小孙策反了</cp:lastModifiedBy>
  <dcterms:modified xsi:type="dcterms:W3CDTF">2024-11-19T11:39:55Z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22B06D3EA97A4C5699B0529781F61D86_13</vt:lpwstr>
  </property>
</Properties>
</file>